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A3" w:rsidRPr="006028A3" w:rsidRDefault="006028A3" w:rsidP="006028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028A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Wyższy zasiłek chorobowy w związku z COVID-19</w:t>
      </w:r>
    </w:p>
    <w:p w:rsidR="006028A3" w:rsidRPr="006028A3" w:rsidRDefault="006028A3" w:rsidP="00602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sz w:val="24"/>
          <w:szCs w:val="24"/>
          <w:lang w:eastAsia="pl-PL"/>
        </w:rPr>
        <w:t>Kasa Rolniczego Ubezpieczenia Społecznego informuje, że od dnia 8 marca 2020 r. zmieniła się wysokość zasiłku chorobowego za każdy dzień czasowej niezdolności do pracy.</w:t>
      </w:r>
    </w:p>
    <w:p w:rsidR="006028A3" w:rsidRPr="006028A3" w:rsidRDefault="006028A3" w:rsidP="00602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chorobowy w wysokości 15 zł przysługuje ubezpieczonemu, który jest niezdolny do pracy z powodu zakażenia lub choroby układu oddechowego oznaczonych w zaświadczeniu lekarskim jako U07.1 COVID-19, zgodnie z Międzynarodową Klasyfikacją Chorób i Problemów Zdrowotnych. Wyższy zasiłek chorobowy – 15 zł przysługuje z tytułu niezdolności trwającej do 14 dni. </w:t>
      </w:r>
    </w:p>
    <w:p w:rsidR="006028A3" w:rsidRPr="006028A3" w:rsidRDefault="006028A3" w:rsidP="00602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Podwyższony zasiłek chorobowy jest przyznawany na podstawie zaświadczenia lekarskiego. </w:t>
      </w:r>
    </w:p>
    <w:p w:rsidR="006028A3" w:rsidRDefault="006028A3" w:rsidP="00602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 prawna</w:t>
      </w:r>
      <w:r w:rsidRPr="006028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28A3" w:rsidRPr="006028A3" w:rsidRDefault="006028A3" w:rsidP="00602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Rolnictwa i Rozwoju Wsi z dnia 19 marca 2020 r. zmieniające rozporządzenie w sprawie określenia wysokości jednorazowego odszkodowania z tytułu wypadku przy pracy rolniczej lub rolniczej choroby zawodowej oraz zasiłku chorobowego (Dz. U. z 2020 r., poz. 486) – weszło w życie z dniem 21 marca 2020 r., z mocą od dnia 8 marca 2020 r.</w:t>
      </w:r>
    </w:p>
    <w:p w:rsidR="00A56A6B" w:rsidRDefault="00A56A6B" w:rsidP="006028A3">
      <w:pPr>
        <w:jc w:val="both"/>
      </w:pPr>
    </w:p>
    <w:p w:rsidR="007D26E3" w:rsidRDefault="007D26E3" w:rsidP="007D26E3">
      <w:pPr>
        <w:pStyle w:val="Nagwek2"/>
        <w:jc w:val="center"/>
      </w:pPr>
      <w:r>
        <w:t xml:space="preserve">Pomoc dla rolników – zwolnienie ze składek KRUS w związku z epidemią </w:t>
      </w:r>
      <w:proofErr w:type="spellStart"/>
      <w:r>
        <w:t>koronawirusa</w:t>
      </w:r>
      <w:proofErr w:type="spellEnd"/>
    </w:p>
    <w:p w:rsidR="007D26E3" w:rsidRDefault="007D26E3" w:rsidP="007D26E3">
      <w:pPr>
        <w:pStyle w:val="desc"/>
        <w:jc w:val="both"/>
      </w:pPr>
      <w:r>
        <w:t>Zapis do projektu ustawy polega na zwolnieniu z opłacania składek na ubezpieczenie emerytalno-rentowe za II kwartał 2020 r. (3 miesiące) osób objętych ubezpieczeniem emerytalno-rentowym w rozumieniu ustawy z dnia 20 grudnia 1990 r. o ubezpieczeniu społecznym rolników (</w:t>
      </w:r>
      <w:proofErr w:type="spellStart"/>
      <w:r>
        <w:t>Dz.U</w:t>
      </w:r>
      <w:proofErr w:type="spellEnd"/>
      <w:r>
        <w:t>. z 2020 r. poz. 174). Osobom tym składki na ubezpieczenie emerytalno-rentowe za ten okres sfinansuje budżet państwa za pośrednictwem Kasy Rolniczego Ubezpieczenia Społecznego.</w:t>
      </w:r>
    </w:p>
    <w:p w:rsidR="007D26E3" w:rsidRDefault="007D26E3" w:rsidP="007D26E3">
      <w:pPr>
        <w:pStyle w:val="NormalnyWeb"/>
        <w:spacing w:before="0" w:beforeAutospacing="0" w:after="0" w:afterAutospacing="0"/>
        <w:jc w:val="both"/>
      </w:pPr>
      <w:hyperlink r:id="rId4" w:tgtFrame="_blank" w:tooltip="Opens external link in new window" w:history="1">
        <w:r w:rsidRPr="007D26E3">
          <w:rPr>
            <w:rStyle w:val="Hipercze"/>
            <w:color w:val="auto"/>
            <w:u w:val="none"/>
          </w:rPr>
          <w:t>Więcej informacji</w:t>
        </w:r>
      </w:hyperlink>
      <w:r>
        <w:t xml:space="preserve"> na stronie Ministerstw Rolnictwa i  Rozwoju Wsi: </w:t>
      </w:r>
    </w:p>
    <w:p w:rsidR="007D26E3" w:rsidRDefault="007D26E3" w:rsidP="007D26E3">
      <w:pPr>
        <w:pStyle w:val="NormalnyWeb"/>
        <w:spacing w:before="0" w:beforeAutospacing="0" w:after="0" w:afterAutospacing="0"/>
        <w:jc w:val="both"/>
      </w:pPr>
      <w:hyperlink r:id="rId5" w:history="1">
        <w:r w:rsidRPr="005F5B11">
          <w:rPr>
            <w:rStyle w:val="Hipercze"/>
          </w:rPr>
          <w:t>https://www.gov.pl/web/rolnictwo/pomoc-dla-rolnikow--</w:t>
        </w:r>
        <w:proofErr w:type="spellStart"/>
        <w:r w:rsidRPr="005F5B11">
          <w:rPr>
            <w:rStyle w:val="Hipercze"/>
          </w:rPr>
          <w:t>zwolnienie-ze-skladek-krus</w:t>
        </w:r>
        <w:proofErr w:type="spellEnd"/>
      </w:hyperlink>
      <w:r>
        <w:t xml:space="preserve"> </w:t>
      </w:r>
    </w:p>
    <w:p w:rsidR="007D26E3" w:rsidRDefault="007D26E3" w:rsidP="006028A3">
      <w:pPr>
        <w:jc w:val="both"/>
      </w:pPr>
    </w:p>
    <w:p w:rsidR="007D26E3" w:rsidRDefault="007D26E3" w:rsidP="006028A3">
      <w:pPr>
        <w:jc w:val="both"/>
      </w:pPr>
    </w:p>
    <w:p w:rsidR="006028A3" w:rsidRPr="006028A3" w:rsidRDefault="006028A3" w:rsidP="006028A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sectPr w:rsidR="006028A3" w:rsidRPr="006028A3" w:rsidSect="00A5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28A3"/>
    <w:rsid w:val="006028A3"/>
    <w:rsid w:val="007D26E3"/>
    <w:rsid w:val="00A5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6B"/>
  </w:style>
  <w:style w:type="paragraph" w:styleId="Nagwek2">
    <w:name w:val="heading 2"/>
    <w:basedOn w:val="Normalny"/>
    <w:link w:val="Nagwek2Znak"/>
    <w:uiPriority w:val="9"/>
    <w:qFormat/>
    <w:rsid w:val="00602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28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6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2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lnictwo/pomoc-dla-rolnikow--zwolnienie-ze-skladek-krus" TargetMode="External"/><Relationship Id="rId4" Type="http://schemas.openxmlformats.org/officeDocument/2006/relationships/hyperlink" Target="https://www.gov.pl/web/rolnictwo/pomoc-dla-rolnikow--zwolnienie-ze-skladek-kr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2</cp:revision>
  <dcterms:created xsi:type="dcterms:W3CDTF">2020-03-30T11:34:00Z</dcterms:created>
  <dcterms:modified xsi:type="dcterms:W3CDTF">2020-03-30T11:36:00Z</dcterms:modified>
</cp:coreProperties>
</file>